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DB" w:rsidRPr="0014362E" w:rsidRDefault="00CF37DB" w:rsidP="00CF37DB">
      <w:pPr>
        <w:jc w:val="center"/>
        <w:rPr>
          <w:rFonts w:ascii="Century" w:eastAsia="ＭＳ 明朝" w:hAnsi="Century" w:cs="Times New Roman"/>
        </w:rPr>
      </w:pPr>
      <w:r w:rsidRPr="0014362E">
        <w:rPr>
          <w:rFonts w:ascii="Century" w:eastAsia="ＭＳ 明朝" w:hAnsi="Century" w:cs="Times New Roman" w:hint="eastAsia"/>
        </w:rPr>
        <w:t xml:space="preserve">ほぼ週刊コラム　</w:t>
      </w:r>
      <w:r w:rsidRPr="0014362E">
        <w:rPr>
          <w:rFonts w:ascii="Century" w:eastAsia="ＭＳ 明朝" w:hAnsi="Century" w:cs="Times New Roman"/>
        </w:rPr>
        <w:t>Partnership</w:t>
      </w:r>
      <w:r w:rsidRPr="0014362E">
        <w:rPr>
          <w:rFonts w:ascii="Century" w:eastAsia="ＭＳ 明朝" w:hAnsi="Century" w:cs="Times New Roman" w:hint="eastAsia"/>
        </w:rPr>
        <w:t>論　その１</w:t>
      </w:r>
      <w:r>
        <w:rPr>
          <w:rFonts w:ascii="Century" w:eastAsia="ＭＳ 明朝" w:hAnsi="Century" w:cs="Times New Roman" w:hint="eastAsia"/>
        </w:rPr>
        <w:t>９</w:t>
      </w:r>
      <w:r>
        <w:rPr>
          <w:rFonts w:ascii="Century" w:eastAsia="ＭＳ 明朝" w:hAnsi="Century" w:cs="Times New Roman" w:hint="eastAsia"/>
        </w:rPr>
        <w:t>２</w:t>
      </w:r>
    </w:p>
    <w:p w:rsidR="00CF37DB" w:rsidRPr="0014362E" w:rsidRDefault="00CF37DB" w:rsidP="00CF37DB">
      <w:pPr>
        <w:jc w:val="center"/>
        <w:rPr>
          <w:rFonts w:ascii="Century" w:eastAsia="ＭＳ 明朝" w:hAnsi="Century" w:cs="Times New Roman"/>
          <w:b/>
        </w:rPr>
      </w:pPr>
      <w:r w:rsidRPr="0014362E">
        <w:rPr>
          <w:rFonts w:ascii="Century" w:eastAsia="ＭＳ 明朝" w:hAnsi="Century" w:cs="Times New Roman" w:hint="eastAsia"/>
          <w:b/>
        </w:rPr>
        <w:t>シリーズ：『米国</w:t>
      </w:r>
      <w:r w:rsidRPr="0014362E">
        <w:rPr>
          <w:rFonts w:ascii="Century" w:eastAsia="ＭＳ 明朝" w:hAnsi="Century" w:cs="Times New Roman"/>
          <w:b/>
        </w:rPr>
        <w:t>Partnership</w:t>
      </w:r>
      <w:r w:rsidRPr="0014362E">
        <w:rPr>
          <w:rFonts w:ascii="Century" w:eastAsia="ＭＳ 明朝" w:hAnsi="Century" w:cs="Times New Roman" w:hint="eastAsia"/>
          <w:b/>
        </w:rPr>
        <w:t>税制勉強会』</w:t>
      </w:r>
    </w:p>
    <w:p w:rsidR="00CF37DB" w:rsidRDefault="00CF37DB" w:rsidP="00CF37DB">
      <w:pPr>
        <w:jc w:val="center"/>
        <w:rPr>
          <w:rFonts w:ascii="Century" w:eastAsia="ＭＳ 明朝" w:hAnsi="Century" w:cs="Times New Roman" w:hint="eastAsia"/>
          <w:b/>
        </w:rPr>
      </w:pPr>
      <w:r w:rsidRPr="0014362E">
        <w:rPr>
          <w:rFonts w:ascii="Century" w:eastAsia="ＭＳ 明朝" w:hAnsi="Century" w:cs="Times New Roman" w:hint="eastAsia"/>
          <w:b/>
        </w:rPr>
        <w:t>第二十</w:t>
      </w:r>
      <w:r>
        <w:rPr>
          <w:rFonts w:ascii="Century" w:eastAsia="ＭＳ 明朝" w:hAnsi="Century" w:cs="Times New Roman" w:hint="eastAsia"/>
          <w:b/>
        </w:rPr>
        <w:t>四</w:t>
      </w:r>
      <w:r w:rsidRPr="0014362E">
        <w:rPr>
          <w:rFonts w:ascii="Century" w:eastAsia="ＭＳ 明朝" w:hAnsi="Century" w:cs="Times New Roman" w:hint="eastAsia"/>
          <w:b/>
        </w:rPr>
        <w:t>回勉強会（通年内容は</w:t>
      </w:r>
      <w:r>
        <w:fldChar w:fldCharType="begin"/>
      </w:r>
      <w:r>
        <w:instrText xml:space="preserve"> HYPERLINK "http://www.llc.ip.rcast.u-tokyo.ac.jp/Papers/evolution%20history/evolution%20history%20of%20US%20partnership%20taxation%20rev9.ppt" </w:instrText>
      </w:r>
      <w:r>
        <w:fldChar w:fldCharType="separate"/>
      </w:r>
      <w:r w:rsidRPr="0014362E">
        <w:rPr>
          <w:rFonts w:ascii="Century" w:eastAsia="ＭＳ 明朝" w:hAnsi="Century" w:cs="Times New Roman" w:hint="eastAsia"/>
          <w:b/>
          <w:color w:val="0000FF" w:themeColor="hyperlink"/>
          <w:u w:val="single"/>
        </w:rPr>
        <w:t>年表</w:t>
      </w:r>
      <w:r w:rsidRPr="0014362E">
        <w:rPr>
          <w:b/>
          <w:color w:val="0000FF" w:themeColor="hyperlink"/>
          <w:u w:val="single"/>
        </w:rPr>
        <w:t>rev.9</w:t>
      </w:r>
      <w:r>
        <w:rPr>
          <w:b/>
          <w:color w:val="0000FF" w:themeColor="hyperlink"/>
          <w:u w:val="single"/>
        </w:rPr>
        <w:fldChar w:fldCharType="end"/>
      </w:r>
      <w:r w:rsidRPr="0014362E">
        <w:rPr>
          <w:b/>
        </w:rPr>
        <w:t>参照方</w:t>
      </w:r>
      <w:r w:rsidRPr="0014362E">
        <w:rPr>
          <w:rFonts w:ascii="Century" w:eastAsia="ＭＳ 明朝" w:hAnsi="Century" w:cs="Times New Roman" w:hint="eastAsia"/>
          <w:b/>
        </w:rPr>
        <w:t>）の準備</w:t>
      </w:r>
    </w:p>
    <w:p w:rsidR="00CF37DB" w:rsidRDefault="00CF37DB" w:rsidP="00CF37DB">
      <w:pPr>
        <w:jc w:val="center"/>
        <w:rPr>
          <w:rFonts w:ascii="Century" w:eastAsia="ＭＳ 明朝" w:hAnsi="Century" w:cs="Times New Roman"/>
          <w:b/>
        </w:rPr>
      </w:pPr>
    </w:p>
    <w:p w:rsidR="009274E4" w:rsidRPr="00CF37DB" w:rsidRDefault="00CF37DB" w:rsidP="00CF37DB">
      <w:pPr>
        <w:jc w:val="center"/>
        <w:rPr>
          <w:rFonts w:hint="eastAsia"/>
          <w:b/>
        </w:rPr>
      </w:pPr>
      <w:r w:rsidRPr="00CF37DB">
        <w:rPr>
          <w:b/>
        </w:rPr>
        <w:t>1648</w:t>
      </w:r>
      <w:r w:rsidRPr="00CF37DB">
        <w:rPr>
          <w:b/>
        </w:rPr>
        <w:t>年</w:t>
      </w:r>
      <w:r w:rsidRPr="00CF37DB">
        <w:rPr>
          <w:b/>
        </w:rPr>
        <w:t>Westphalia</w:t>
      </w:r>
      <w:r w:rsidR="00577955">
        <w:rPr>
          <w:b/>
        </w:rPr>
        <w:t>n</w:t>
      </w:r>
      <w:r w:rsidRPr="00CF37DB">
        <w:rPr>
          <w:b/>
        </w:rPr>
        <w:t xml:space="preserve"> sovereignty</w:t>
      </w:r>
      <w:r w:rsidRPr="00CF37DB">
        <w:rPr>
          <w:b/>
        </w:rPr>
        <w:t>の発明に伴って定義されたのは</w:t>
      </w:r>
      <w:r w:rsidRPr="00CF37DB">
        <w:rPr>
          <w:rFonts w:hint="eastAsia"/>
          <w:b/>
        </w:rPr>
        <w:br/>
      </w:r>
      <w:r w:rsidRPr="00CF37DB">
        <w:rPr>
          <w:b/>
        </w:rPr>
        <w:t>national</w:t>
      </w:r>
      <w:r w:rsidRPr="00CF37DB">
        <w:rPr>
          <w:rFonts w:hint="eastAsia"/>
          <w:b/>
        </w:rPr>
        <w:t xml:space="preserve"> state</w:t>
      </w:r>
      <w:r w:rsidRPr="00CF37DB">
        <w:rPr>
          <w:rFonts w:hint="eastAsia"/>
          <w:b/>
        </w:rPr>
        <w:t>であって</w:t>
      </w:r>
      <w:r w:rsidRPr="00CF37DB">
        <w:rPr>
          <w:rFonts w:hint="eastAsia"/>
          <w:b/>
        </w:rPr>
        <w:t>nation state</w:t>
      </w:r>
      <w:r w:rsidRPr="00CF37DB">
        <w:rPr>
          <w:rFonts w:hint="eastAsia"/>
          <w:b/>
        </w:rPr>
        <w:t>ではない。</w:t>
      </w:r>
    </w:p>
    <w:p w:rsidR="00CF37DB" w:rsidRDefault="00CF37DB">
      <w:pPr>
        <w:rPr>
          <w:rFonts w:hint="eastAsia"/>
        </w:rPr>
      </w:pPr>
    </w:p>
    <w:p w:rsidR="00CF37DB" w:rsidRDefault="00CF37DB" w:rsidP="00CF37DB">
      <w:pPr>
        <w:jc w:val="right"/>
        <w:rPr>
          <w:rFonts w:hint="eastAsia"/>
        </w:rPr>
      </w:pPr>
      <w:r>
        <w:rPr>
          <w:rFonts w:hint="eastAsia"/>
        </w:rPr>
        <w:t xml:space="preserve">20160610 rev.1 </w:t>
      </w:r>
      <w:r>
        <w:rPr>
          <w:rFonts w:hint="eastAsia"/>
        </w:rPr>
        <w:t>齋藤旬</w:t>
      </w:r>
    </w:p>
    <w:p w:rsidR="00A202DB" w:rsidRDefault="00CF37DB" w:rsidP="00CF37DB">
      <w:pPr>
        <w:rPr>
          <w:rFonts w:hint="eastAsia"/>
        </w:rPr>
      </w:pPr>
      <w:r>
        <w:rPr>
          <w:rFonts w:hint="eastAsia"/>
        </w:rPr>
        <w:t xml:space="preserve">　</w:t>
      </w:r>
      <w:r w:rsidRPr="00CF37DB">
        <w:rPr>
          <w:rFonts w:hint="eastAsia"/>
          <w:b/>
        </w:rPr>
        <w:t>今週は小ネタを披露する</w:t>
      </w:r>
      <w:r>
        <w:rPr>
          <w:rFonts w:hint="eastAsia"/>
        </w:rPr>
        <w:t>。即ち、「</w:t>
      </w:r>
      <w:r>
        <w:rPr>
          <w:rFonts w:hint="eastAsia"/>
        </w:rPr>
        <w:t>1648</w:t>
      </w:r>
      <w:r>
        <w:rPr>
          <w:rFonts w:hint="eastAsia"/>
        </w:rPr>
        <w:t>年</w:t>
      </w:r>
      <w:r>
        <w:rPr>
          <w:rFonts w:hint="eastAsia"/>
        </w:rPr>
        <w:t>Westphalia</w:t>
      </w:r>
      <w:r w:rsidR="00577955">
        <w:rPr>
          <w:rFonts w:hint="eastAsia"/>
        </w:rPr>
        <w:t>n</w:t>
      </w:r>
      <w:r>
        <w:rPr>
          <w:rFonts w:hint="eastAsia"/>
        </w:rPr>
        <w:t xml:space="preserve"> sovereignty</w:t>
      </w:r>
      <w:r>
        <w:rPr>
          <w:rFonts w:hint="eastAsia"/>
        </w:rPr>
        <w:t>の発明に伴って定義されたのは</w:t>
      </w:r>
      <w:r>
        <w:rPr>
          <w:rFonts w:hint="eastAsia"/>
        </w:rPr>
        <w:t>national state</w:t>
      </w:r>
      <w:r>
        <w:rPr>
          <w:rFonts w:hint="eastAsia"/>
        </w:rPr>
        <w:t>であって</w:t>
      </w:r>
      <w:r>
        <w:rPr>
          <w:rFonts w:hint="eastAsia"/>
        </w:rPr>
        <w:t>nation state</w:t>
      </w:r>
      <w:r>
        <w:rPr>
          <w:rFonts w:hint="eastAsia"/>
        </w:rPr>
        <w:t>ではない</w:t>
      </w:r>
      <w:r>
        <w:rPr>
          <w:rFonts w:hint="eastAsia"/>
        </w:rPr>
        <w:t>」というもの</w:t>
      </w:r>
      <w:r>
        <w:rPr>
          <w:rFonts w:hint="eastAsia"/>
        </w:rPr>
        <w:t>。</w:t>
      </w:r>
      <w:r>
        <w:rPr>
          <w:rFonts w:hint="eastAsia"/>
        </w:rPr>
        <w:t>「だから、どうよ？」という方</w:t>
      </w:r>
      <w:r w:rsidR="008624D6">
        <w:rPr>
          <w:rFonts w:hint="eastAsia"/>
        </w:rPr>
        <w:t>のため</w:t>
      </w:r>
      <w:r>
        <w:rPr>
          <w:rFonts w:hint="eastAsia"/>
        </w:rPr>
        <w:t>に最初に「事の意味」を</w:t>
      </w:r>
      <w:r w:rsidR="00577955">
        <w:rPr>
          <w:rFonts w:hint="eastAsia"/>
        </w:rPr>
        <w:t>簡単に言えば</w:t>
      </w:r>
      <w:r w:rsidR="00FE3F67">
        <w:rPr>
          <w:rFonts w:hint="eastAsia"/>
        </w:rPr>
        <w:t>、</w:t>
      </w:r>
      <w:r w:rsidR="00577955">
        <w:rPr>
          <w:rFonts w:hint="eastAsia"/>
        </w:rPr>
        <w:t>「巧妙に仕組まれた議論のすり替え」があった</w:t>
      </w:r>
      <w:r w:rsidR="00FE3F67">
        <w:rPr>
          <w:rFonts w:hint="eastAsia"/>
        </w:rPr>
        <w:t>と考えるに足る</w:t>
      </w:r>
      <w:r w:rsidR="00FE3F67">
        <w:rPr>
          <w:rFonts w:hint="eastAsia"/>
        </w:rPr>
        <w:t>evidence</w:t>
      </w:r>
      <w:r w:rsidR="00B22885">
        <w:rPr>
          <w:rFonts w:hint="eastAsia"/>
        </w:rPr>
        <w:t>だ</w:t>
      </w:r>
      <w:r w:rsidR="00A202DB">
        <w:rPr>
          <w:rFonts w:hint="eastAsia"/>
        </w:rPr>
        <w:t>ということ</w:t>
      </w:r>
      <w:r w:rsidR="00577955">
        <w:rPr>
          <w:rFonts w:hint="eastAsia"/>
        </w:rPr>
        <w:t>。</w:t>
      </w:r>
    </w:p>
    <w:p w:rsidR="00FE3F67" w:rsidRDefault="00B22885" w:rsidP="00B22885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C2227" wp14:editId="09E72590">
            <wp:simplePos x="0" y="0"/>
            <wp:positionH relativeFrom="column">
              <wp:posOffset>-1111250</wp:posOffset>
            </wp:positionH>
            <wp:positionV relativeFrom="paragraph">
              <wp:posOffset>558800</wp:posOffset>
            </wp:positionV>
            <wp:extent cx="7539990" cy="2914015"/>
            <wp:effectExtent l="0" t="0" r="381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B22885">
          <w:rPr>
            <w:rStyle w:val="a7"/>
            <w:rFonts w:hint="eastAsia"/>
          </w:rPr>
          <w:t>Google Ngram vi</w:t>
        </w:r>
        <w:r w:rsidRPr="00B22885">
          <w:rPr>
            <w:rStyle w:val="a7"/>
            <w:rFonts w:hint="eastAsia"/>
          </w:rPr>
          <w:t>e</w:t>
        </w:r>
        <w:r w:rsidRPr="00B22885">
          <w:rPr>
            <w:rStyle w:val="a7"/>
            <w:rFonts w:hint="eastAsia"/>
          </w:rPr>
          <w:t>wer</w:t>
        </w:r>
      </w:hyperlink>
      <w:r>
        <w:rPr>
          <w:rFonts w:hint="eastAsia"/>
        </w:rPr>
        <w:t>で得た</w:t>
      </w:r>
      <w:r>
        <w:rPr>
          <w:rFonts w:hint="eastAsia"/>
        </w:rPr>
        <w:t>グラフ</w:t>
      </w:r>
      <w:r>
        <w:rPr>
          <w:rFonts w:hint="eastAsia"/>
        </w:rPr>
        <w:t>から見て頂こう。</w:t>
      </w:r>
      <w:r>
        <w:rPr>
          <w:rFonts w:hint="eastAsia"/>
        </w:rPr>
        <w:t>nation state</w:t>
      </w:r>
      <w:r>
        <w:rPr>
          <w:rFonts w:hint="eastAsia"/>
        </w:rPr>
        <w:t>は</w:t>
      </w:r>
      <w:r>
        <w:rPr>
          <w:rFonts w:hint="eastAsia"/>
        </w:rPr>
        <w:t>20</w:t>
      </w:r>
      <w:r>
        <w:rPr>
          <w:rFonts w:hint="eastAsia"/>
        </w:rPr>
        <w:t>世紀に現れた用語、</w:t>
      </w:r>
      <w:r>
        <w:rPr>
          <w:rFonts w:hint="eastAsia"/>
        </w:rPr>
        <w:t>national state</w:t>
      </w:r>
      <w:r>
        <w:rPr>
          <w:rFonts w:hint="eastAsia"/>
        </w:rPr>
        <w:t>は</w:t>
      </w:r>
      <w:r w:rsidR="008624D6">
        <w:rPr>
          <w:rFonts w:hint="eastAsia"/>
        </w:rPr>
        <w:t>1648</w:t>
      </w:r>
      <w:r w:rsidR="008624D6">
        <w:rPr>
          <w:rFonts w:hint="eastAsia"/>
        </w:rPr>
        <w:t>年の</w:t>
      </w:r>
      <w:r w:rsidR="008624D6">
        <w:rPr>
          <w:rFonts w:hint="eastAsia"/>
        </w:rPr>
        <w:t>Westphalia</w:t>
      </w:r>
      <w:r>
        <w:rPr>
          <w:rFonts w:hint="eastAsia"/>
        </w:rPr>
        <w:t>議論</w:t>
      </w:r>
      <w:r>
        <w:rPr>
          <w:rFonts w:hint="eastAsia"/>
        </w:rPr>
        <w:t>当初からあった用語であることが分かる。</w:t>
      </w:r>
    </w:p>
    <w:p w:rsidR="00B22885" w:rsidRDefault="00B22885" w:rsidP="00B22885">
      <w:pPr>
        <w:ind w:firstLineChars="100" w:firstLine="210"/>
        <w:rPr>
          <w:rFonts w:hint="eastAsia"/>
        </w:rPr>
      </w:pPr>
    </w:p>
    <w:p w:rsidR="00B22885" w:rsidRDefault="00746091" w:rsidP="00CF37DB">
      <w:pPr>
        <w:rPr>
          <w:rFonts w:hint="eastAsia"/>
        </w:rPr>
      </w:pPr>
      <w:r>
        <w:rPr>
          <w:rFonts w:hint="eastAsia"/>
        </w:rPr>
        <w:t xml:space="preserve">　</w:t>
      </w:r>
      <w:hyperlink r:id="rId9" w:history="1">
        <w:r w:rsidRPr="00FE3F67">
          <w:rPr>
            <w:rStyle w:val="a7"/>
            <w:rFonts w:hint="eastAsia"/>
            <w:b/>
          </w:rPr>
          <w:t>語源を調べれば</w:t>
        </w:r>
      </w:hyperlink>
      <w:r w:rsidRPr="00FE3F67">
        <w:rPr>
          <w:rFonts w:hint="eastAsia"/>
          <w:b/>
        </w:rPr>
        <w:t>分かるが、</w:t>
      </w:r>
      <w:r w:rsidRPr="00FE3F67">
        <w:rPr>
          <w:rFonts w:hint="eastAsia"/>
          <w:b/>
        </w:rPr>
        <w:t>nation</w:t>
      </w:r>
      <w:r w:rsidRPr="00FE3F67">
        <w:rPr>
          <w:rFonts w:hint="eastAsia"/>
          <w:b/>
        </w:rPr>
        <w:t>は</w:t>
      </w:r>
      <w:r w:rsidRPr="00FE3F67">
        <w:rPr>
          <w:rFonts w:hint="eastAsia"/>
          <w:b/>
        </w:rPr>
        <w:t>12</w:t>
      </w:r>
      <w:r w:rsidRPr="00FE3F67">
        <w:rPr>
          <w:rFonts w:hint="eastAsia"/>
          <w:b/>
        </w:rPr>
        <w:t>世紀から</w:t>
      </w:r>
      <w:r w:rsidRPr="00FE3F67">
        <w:rPr>
          <w:b/>
        </w:rPr>
        <w:t>country, homeland</w:t>
      </w:r>
      <w:r w:rsidRPr="00FE3F67">
        <w:rPr>
          <w:b/>
        </w:rPr>
        <w:t>の意味を持ち</w:t>
      </w:r>
      <w:r w:rsidR="001E024F">
        <w:rPr>
          <w:b/>
        </w:rPr>
        <w:t>、</w:t>
      </w:r>
      <w:r>
        <w:t>「国」と和訳して</w:t>
      </w:r>
      <w:r w:rsidR="00B22885">
        <w:t>大きな</w:t>
      </w:r>
      <w:r>
        <w:t>問題</w:t>
      </w:r>
      <w:r w:rsidR="00B22885">
        <w:t>は</w:t>
      </w:r>
      <w:r>
        <w:t>ない言葉だが、通常その意味は</w:t>
      </w:r>
      <w:r w:rsidR="00FE3F67">
        <w:rPr>
          <w:rFonts w:hint="eastAsia"/>
        </w:rPr>
        <w:t>、</w:t>
      </w:r>
      <w:r w:rsidRPr="00746091">
        <w:t xml:space="preserve">earliest English examples inclined toward the racial meaning "large group of people with common ancestry." </w:t>
      </w:r>
      <w:r>
        <w:t>とあるので</w:t>
      </w:r>
      <w:r w:rsidR="008624D6">
        <w:t>、</w:t>
      </w:r>
      <w:r w:rsidR="00FE3F67">
        <w:t>和訳すれば「共通の先祖を持つ</w:t>
      </w:r>
      <w:r w:rsidR="008624D6">
        <w:t>「</w:t>
      </w:r>
      <w:r w:rsidR="00FE3F67">
        <w:t>人々</w:t>
      </w:r>
      <w:r w:rsidR="008624D6">
        <w:t>」</w:t>
      </w:r>
      <w:r w:rsidR="00FE3F67">
        <w:t>」というものだ。</w:t>
      </w:r>
      <w:r w:rsidR="008624D6">
        <w:t>「国」ではない。</w:t>
      </w:r>
    </w:p>
    <w:p w:rsidR="00746091" w:rsidRDefault="00FE3F67" w:rsidP="00B22885">
      <w:pPr>
        <w:ind w:firstLineChars="100" w:firstLine="210"/>
        <w:rPr>
          <w:rFonts w:hint="eastAsia"/>
        </w:rPr>
      </w:pPr>
      <w:r>
        <w:t>他方</w:t>
      </w:r>
      <w:r w:rsidR="00746091">
        <w:t>national</w:t>
      </w:r>
      <w:r w:rsidR="00746091">
        <w:t>は</w:t>
      </w:r>
      <w:r>
        <w:t>1590s</w:t>
      </w:r>
      <w:r>
        <w:t>に現れた形容詞であり、その意味は</w:t>
      </w:r>
      <w:r>
        <w:t>「共通の先祖を持つ人々</w:t>
      </w:r>
      <w:r>
        <w:t>の</w:t>
      </w:r>
      <w:r>
        <w:t>」</w:t>
      </w:r>
      <w:r>
        <w:t>というもの。</w:t>
      </w:r>
      <w:r w:rsidR="00B22885">
        <w:t>national</w:t>
      </w:r>
      <w:r w:rsidR="00B22885">
        <w:t>は「国の」でなく「人々の」</w:t>
      </w:r>
      <w:r>
        <w:t>の意味だけに使う</w:t>
      </w:r>
      <w:r w:rsidR="001E024F">
        <w:t>言葉だ</w:t>
      </w:r>
      <w:r w:rsidR="00B22885">
        <w:t>。それは、</w:t>
      </w:r>
      <w:r>
        <w:t>19</w:t>
      </w:r>
      <w:r>
        <w:t>世紀の終わりに</w:t>
      </w:r>
      <w:r w:rsidR="00B22885">
        <w:t>national</w:t>
      </w:r>
      <w:r w:rsidR="00B22885">
        <w:t>の名詞</w:t>
      </w:r>
      <w:r w:rsidR="00B22885">
        <w:t>用法が現れ</w:t>
      </w:r>
      <w:r w:rsidR="008624D6">
        <w:t>、</w:t>
      </w:r>
      <w:r w:rsidR="00B22885">
        <w:t>その意味が</w:t>
      </w:r>
      <w:r w:rsidRPr="00FE3F67">
        <w:t>As a noun, "c</w:t>
      </w:r>
      <w:r>
        <w:t>itizen of a (particular) nation”</w:t>
      </w:r>
      <w:r>
        <w:t>と</w:t>
      </w:r>
      <w:r w:rsidR="00B22885">
        <w:t>いう様に</w:t>
      </w:r>
      <w:r>
        <w:t>citizens</w:t>
      </w:r>
      <w:r>
        <w:t>を表すと</w:t>
      </w:r>
      <w:r w:rsidR="00B22885">
        <w:t>限定されている</w:t>
      </w:r>
      <w:r w:rsidR="001E024F">
        <w:t>ことからも分かる</w:t>
      </w:r>
      <w:r w:rsidR="00B22885">
        <w:t>。</w:t>
      </w:r>
    </w:p>
    <w:p w:rsidR="008624D6" w:rsidRDefault="008624D6" w:rsidP="00B22885">
      <w:pPr>
        <w:ind w:firstLineChars="100" w:firstLine="210"/>
        <w:rPr>
          <w:rFonts w:hint="eastAsia"/>
        </w:rPr>
      </w:pPr>
    </w:p>
    <w:p w:rsidR="008624D6" w:rsidRDefault="00AB0FB8" w:rsidP="00AB0FB8">
      <w:pPr>
        <w:ind w:firstLineChars="100" w:firstLine="211"/>
        <w:rPr>
          <w:rFonts w:hint="eastAsia"/>
        </w:rPr>
      </w:pPr>
      <w:r w:rsidRPr="00AB0FB8">
        <w:rPr>
          <w:rFonts w:hint="eastAsia"/>
          <w:b/>
        </w:rPr>
        <w:t>即ち</w:t>
      </w:r>
      <w:r w:rsidR="008624D6" w:rsidRPr="00AB0FB8">
        <w:rPr>
          <w:rFonts w:hint="eastAsia"/>
          <w:b/>
        </w:rPr>
        <w:t>1648</w:t>
      </w:r>
      <w:r w:rsidR="008624D6" w:rsidRPr="00AB0FB8">
        <w:rPr>
          <w:rFonts w:hint="eastAsia"/>
          <w:b/>
        </w:rPr>
        <w:t>年当初、</w:t>
      </w:r>
      <w:r w:rsidR="008624D6" w:rsidRPr="00AB0FB8">
        <w:rPr>
          <w:b/>
        </w:rPr>
        <w:t>Westphalian sovereignty</w:t>
      </w:r>
      <w:r w:rsidR="008624D6" w:rsidRPr="00AB0FB8">
        <w:rPr>
          <w:b/>
        </w:rPr>
        <w:t>を持つと考えられていたのは</w:t>
      </w:r>
      <w:r w:rsidRPr="00AB0FB8">
        <w:rPr>
          <w:b/>
        </w:rPr>
        <w:t>national</w:t>
      </w:r>
      <w:r w:rsidRPr="00AB0FB8">
        <w:rPr>
          <w:rFonts w:hint="eastAsia"/>
          <w:b/>
        </w:rPr>
        <w:t xml:space="preserve"> state</w:t>
      </w:r>
      <w:r>
        <w:rPr>
          <w:rFonts w:hint="eastAsia"/>
        </w:rPr>
        <w:t>つまり</w:t>
      </w:r>
      <w:r>
        <w:t>「共通の先祖を持つ「人々」」</w:t>
      </w:r>
      <w:r>
        <w:t>が作った</w:t>
      </w:r>
      <w:r>
        <w:t>state</w:t>
      </w:r>
      <w:r>
        <w:t>であって、</w:t>
      </w:r>
      <w:r w:rsidR="002203D5">
        <w:t>現在</w:t>
      </w:r>
      <w:r>
        <w:t>考えられている様な</w:t>
      </w:r>
      <w:r>
        <w:t>state</w:t>
      </w:r>
      <w:r>
        <w:t>（国家）あるいは</w:t>
      </w:r>
      <w:r>
        <w:t>nation</w:t>
      </w:r>
      <w:r>
        <w:rPr>
          <w:rFonts w:hint="eastAsia"/>
        </w:rPr>
        <w:t xml:space="preserve"> state</w:t>
      </w:r>
      <w:r>
        <w:rPr>
          <w:rFonts w:hint="eastAsia"/>
        </w:rPr>
        <w:t>ではなかったのは明白。</w:t>
      </w:r>
      <w:r w:rsidR="000E6432">
        <w:rPr>
          <w:rFonts w:hint="eastAsia"/>
        </w:rPr>
        <w:t>即ち</w:t>
      </w:r>
      <w:r w:rsidR="000E6432">
        <w:rPr>
          <w:rFonts w:hint="eastAsia"/>
        </w:rPr>
        <w:t xml:space="preserve">national state </w:t>
      </w:r>
      <w:r w:rsidR="000E6432">
        <w:rPr>
          <w:rFonts w:hint="eastAsia"/>
        </w:rPr>
        <w:sym w:font="Symbol" w:char="F0B9"/>
      </w:r>
      <w:r w:rsidR="000E6432">
        <w:rPr>
          <w:rFonts w:hint="eastAsia"/>
        </w:rPr>
        <w:t xml:space="preserve"> nation state.</w:t>
      </w:r>
    </w:p>
    <w:p w:rsidR="00B22885" w:rsidRDefault="00B22885" w:rsidP="00B22885">
      <w:pPr>
        <w:ind w:firstLineChars="100" w:firstLine="210"/>
        <w:rPr>
          <w:rFonts w:hint="eastAsia"/>
        </w:rPr>
      </w:pPr>
    </w:p>
    <w:p w:rsidR="00B22885" w:rsidRDefault="00AB0FB8" w:rsidP="00AB0FB8">
      <w:pPr>
        <w:ind w:firstLineChars="100" w:firstLine="211"/>
        <w:rPr>
          <w:rFonts w:hint="eastAsia"/>
          <w:lang w:val="en"/>
        </w:rPr>
      </w:pPr>
      <w:hyperlink r:id="rId10" w:history="1">
        <w:r w:rsidRPr="00577955">
          <w:rPr>
            <w:rStyle w:val="a7"/>
            <w:b/>
            <w:bCs/>
            <w:lang w:val="en"/>
          </w:rPr>
          <w:t>Westphalian sovereignty</w:t>
        </w:r>
      </w:hyperlink>
      <w:r w:rsidRPr="00CF37DB">
        <w:rPr>
          <w:lang w:val="en"/>
        </w:rPr>
        <w:t xml:space="preserve"> is the principle of </w:t>
      </w:r>
      <w:hyperlink r:id="rId11" w:tooltip="International law" w:history="1">
        <w:r w:rsidRPr="00CF37DB">
          <w:rPr>
            <w:rStyle w:val="a7"/>
            <w:lang w:val="en"/>
          </w:rPr>
          <w:t>international law</w:t>
        </w:r>
      </w:hyperlink>
      <w:r w:rsidRPr="00CF37DB">
        <w:rPr>
          <w:lang w:val="en"/>
        </w:rPr>
        <w:t xml:space="preserve"> that each </w:t>
      </w:r>
      <w:hyperlink r:id="rId12" w:tooltip="Nation state" w:history="1">
        <w:r w:rsidRPr="00CF37DB">
          <w:rPr>
            <w:rStyle w:val="a7"/>
            <w:lang w:val="en"/>
          </w:rPr>
          <w:t>nation state</w:t>
        </w:r>
      </w:hyperlink>
      <w:r w:rsidRPr="00CF37DB">
        <w:rPr>
          <w:lang w:val="en"/>
        </w:rPr>
        <w:t xml:space="preserve"> has </w:t>
      </w:r>
      <w:hyperlink r:id="rId13" w:tooltip="Sovereignty" w:history="1">
        <w:r w:rsidRPr="00CF37DB">
          <w:rPr>
            <w:rStyle w:val="a7"/>
            <w:lang w:val="en"/>
          </w:rPr>
          <w:t>sovereignty</w:t>
        </w:r>
      </w:hyperlink>
      <w:r w:rsidRPr="00CF37DB">
        <w:rPr>
          <w:lang w:val="en"/>
        </w:rPr>
        <w:t xml:space="preserve"> over its territory and domestic affairs, to the exclusion of all external powers,</w:t>
      </w:r>
      <w:r>
        <w:rPr>
          <w:lang w:val="en"/>
        </w:rPr>
        <w:t>･･･と</w:t>
      </w:r>
      <w:r>
        <w:rPr>
          <w:lang w:val="en"/>
        </w:rPr>
        <w:t>Wikipedia</w:t>
      </w:r>
      <w:r>
        <w:rPr>
          <w:lang w:val="en"/>
        </w:rPr>
        <w:t>にもある様に、現在は</w:t>
      </w:r>
      <w:r w:rsidR="002907A7">
        <w:rPr>
          <w:lang w:val="en"/>
        </w:rPr>
        <w:t>、</w:t>
      </w:r>
      <w:r>
        <w:rPr>
          <w:lang w:val="en"/>
        </w:rPr>
        <w:t>各</w:t>
      </w:r>
      <w:r>
        <w:rPr>
          <w:lang w:val="en"/>
        </w:rPr>
        <w:t>nation state</w:t>
      </w:r>
      <w:r>
        <w:rPr>
          <w:lang w:val="en"/>
        </w:rPr>
        <w:t>がこのウェストファリア主権を持つとされる</w:t>
      </w:r>
      <w:r>
        <w:rPr>
          <w:lang w:val="en"/>
        </w:rPr>
        <w:t>。</w:t>
      </w:r>
    </w:p>
    <w:p w:rsidR="00AB0FB8" w:rsidRDefault="00AB0FB8" w:rsidP="00A202DB">
      <w:pPr>
        <w:ind w:firstLineChars="100" w:firstLine="210"/>
        <w:rPr>
          <w:rFonts w:hint="eastAsia"/>
          <w:lang w:val="en"/>
        </w:rPr>
      </w:pPr>
      <w:r>
        <w:rPr>
          <w:lang w:val="en"/>
        </w:rPr>
        <w:t xml:space="preserve">Westphalian sovereignty </w:t>
      </w:r>
      <w:r>
        <w:rPr>
          <w:lang w:val="en"/>
        </w:rPr>
        <w:t>は</w:t>
      </w:r>
      <w:r>
        <w:rPr>
          <w:rFonts w:hint="eastAsia"/>
          <w:lang w:val="en"/>
        </w:rPr>
        <w:t>ラテン語でしばしば</w:t>
      </w:r>
      <w:r w:rsidRPr="00AB0FB8">
        <w:rPr>
          <w:rFonts w:hint="eastAsia"/>
          <w:i/>
          <w:lang w:val="en"/>
        </w:rPr>
        <w:t>modus vivendi</w:t>
      </w:r>
      <w:r>
        <w:rPr>
          <w:rFonts w:hint="eastAsia"/>
          <w:lang w:val="en"/>
        </w:rPr>
        <w:t>（暫定協定）</w:t>
      </w:r>
      <w:r w:rsidR="0062605A">
        <w:rPr>
          <w:rFonts w:hint="eastAsia"/>
          <w:lang w:val="en"/>
        </w:rPr>
        <w:t>であるといわれる。このたとえ話をハーバーマスは好んで使う。</w:t>
      </w:r>
    </w:p>
    <w:p w:rsidR="0062605A" w:rsidRPr="0062605A" w:rsidRDefault="0062605A" w:rsidP="00A202DB">
      <w:pPr>
        <w:ind w:firstLineChars="100" w:firstLine="210"/>
        <w:rPr>
          <w:rFonts w:hint="eastAsia"/>
          <w:lang w:val="en"/>
        </w:rPr>
      </w:pPr>
      <w:r>
        <w:rPr>
          <w:rFonts w:hint="eastAsia"/>
          <w:lang w:val="en"/>
        </w:rPr>
        <w:t>その</w:t>
      </w:r>
      <w:r w:rsidR="00E91D38">
        <w:rPr>
          <w:rFonts w:hint="eastAsia"/>
          <w:lang w:val="en"/>
        </w:rPr>
        <w:t>背景に見え隠れするのは</w:t>
      </w:r>
      <w:r>
        <w:rPr>
          <w:rFonts w:hint="eastAsia"/>
          <w:lang w:val="en"/>
        </w:rPr>
        <w:t>、</w:t>
      </w:r>
      <w:hyperlink r:id="rId14" w:history="1">
        <w:r w:rsidRPr="0062605A">
          <w:rPr>
            <w:rStyle w:val="a7"/>
            <w:rFonts w:hint="eastAsia"/>
            <w:lang w:val="en"/>
          </w:rPr>
          <w:t>コラム１６９</w:t>
        </w:r>
      </w:hyperlink>
      <w:r>
        <w:rPr>
          <w:rFonts w:hint="eastAsia"/>
          <w:lang w:val="en"/>
        </w:rPr>
        <w:t>で指摘したプロテスタント宗主国の</w:t>
      </w:r>
      <w:r>
        <w:rPr>
          <w:rFonts w:hint="eastAsia"/>
          <w:lang w:val="en"/>
        </w:rPr>
        <w:t>king</w:t>
      </w:r>
      <w:r>
        <w:rPr>
          <w:rFonts w:hint="eastAsia"/>
          <w:lang w:val="en"/>
        </w:rPr>
        <w:t>が持つ</w:t>
      </w:r>
      <w:r>
        <w:rPr>
          <w:rFonts w:hint="eastAsia"/>
          <w:lang w:val="en"/>
        </w:rPr>
        <w:t>divine right of king</w:t>
      </w:r>
      <w:r>
        <w:rPr>
          <w:rFonts w:hint="eastAsia"/>
          <w:lang w:val="en"/>
        </w:rPr>
        <w:t>の根拠脆弱性。</w:t>
      </w:r>
    </w:p>
    <w:p w:rsidR="00AB0FB8" w:rsidRDefault="0062605A" w:rsidP="00A202DB">
      <w:pPr>
        <w:ind w:firstLineChars="100" w:firstLine="210"/>
        <w:rPr>
          <w:rFonts w:hint="eastAsia"/>
          <w:lang w:val="en"/>
        </w:rPr>
      </w:pPr>
      <w:r>
        <w:rPr>
          <w:rFonts w:hint="eastAsia"/>
          <w:lang w:val="en"/>
        </w:rPr>
        <w:t>つまり、プロテスタント宗主国に住む</w:t>
      </w:r>
      <w:r>
        <w:rPr>
          <w:rFonts w:hint="eastAsia"/>
          <w:lang w:val="en"/>
        </w:rPr>
        <w:t>people</w:t>
      </w:r>
      <w:r>
        <w:rPr>
          <w:rFonts w:hint="eastAsia"/>
          <w:lang w:val="en"/>
        </w:rPr>
        <w:t>も</w:t>
      </w:r>
      <w:r>
        <w:rPr>
          <w:rFonts w:hint="eastAsia"/>
          <w:lang w:val="en"/>
        </w:rPr>
        <w:t>1517</w:t>
      </w:r>
      <w:r>
        <w:rPr>
          <w:rFonts w:hint="eastAsia"/>
          <w:lang w:val="en"/>
        </w:rPr>
        <w:t>年に始まる宗教改革以前は</w:t>
      </w:r>
      <w:r w:rsidR="002907A7">
        <w:rPr>
          <w:rFonts w:hint="eastAsia"/>
          <w:lang w:val="en"/>
        </w:rPr>
        <w:t>、</w:t>
      </w:r>
      <w:r>
        <w:rPr>
          <w:rFonts w:hint="eastAsia"/>
          <w:lang w:val="en"/>
        </w:rPr>
        <w:t>カトリックを宗（しゅう、</w:t>
      </w:r>
      <w:r w:rsidR="002907A7">
        <w:rPr>
          <w:rFonts w:hint="eastAsia"/>
          <w:lang w:val="en"/>
        </w:rPr>
        <w:t>信奉する大本の教義</w:t>
      </w:r>
      <w:r>
        <w:rPr>
          <w:rFonts w:hint="eastAsia"/>
          <w:lang w:val="en"/>
        </w:rPr>
        <w:t>）</w:t>
      </w:r>
      <w:r w:rsidR="002907A7">
        <w:rPr>
          <w:rFonts w:hint="eastAsia"/>
          <w:lang w:val="en"/>
        </w:rPr>
        <w:t>とする人々であり、その様に共通の先祖を持つ人々が作る</w:t>
      </w:r>
      <w:r w:rsidR="002907A7">
        <w:rPr>
          <w:rFonts w:hint="eastAsia"/>
          <w:lang w:val="en"/>
        </w:rPr>
        <w:t>state</w:t>
      </w:r>
      <w:r w:rsidR="002907A7">
        <w:rPr>
          <w:rFonts w:hint="eastAsia"/>
          <w:lang w:val="en"/>
        </w:rPr>
        <w:t>は</w:t>
      </w:r>
      <w:r w:rsidR="002907A7">
        <w:rPr>
          <w:rFonts w:hint="eastAsia"/>
          <w:lang w:val="en"/>
        </w:rPr>
        <w:t>national state</w:t>
      </w:r>
      <w:r w:rsidR="002907A7">
        <w:rPr>
          <w:rFonts w:hint="eastAsia"/>
          <w:lang w:val="en"/>
        </w:rPr>
        <w:t>であると言える。従って、そこに君臨するプロテスタントの王様に</w:t>
      </w:r>
      <w:r w:rsidR="002907A7">
        <w:rPr>
          <w:lang w:val="en"/>
        </w:rPr>
        <w:t>Westphalian sovereignty</w:t>
      </w:r>
      <w:r w:rsidR="002907A7">
        <w:rPr>
          <w:lang w:val="en"/>
        </w:rPr>
        <w:t>が有るのではなく、その</w:t>
      </w:r>
      <w:r w:rsidR="002907A7">
        <w:rPr>
          <w:rFonts w:hint="eastAsia"/>
          <w:lang w:val="en"/>
        </w:rPr>
        <w:t>national state</w:t>
      </w:r>
      <w:r w:rsidR="002907A7">
        <w:rPr>
          <w:rFonts w:hint="eastAsia"/>
          <w:lang w:val="en"/>
        </w:rPr>
        <w:t>に</w:t>
      </w:r>
      <w:r w:rsidR="002907A7">
        <w:rPr>
          <w:lang w:val="en"/>
        </w:rPr>
        <w:t>Westphalian sovereignty</w:t>
      </w:r>
      <w:r w:rsidR="002907A7">
        <w:rPr>
          <w:lang w:val="en"/>
        </w:rPr>
        <w:t>が有る</w:t>
      </w:r>
      <w:r w:rsidR="002907A7">
        <w:rPr>
          <w:lang w:val="en"/>
        </w:rPr>
        <w:t>ということにして、</w:t>
      </w:r>
      <w:r w:rsidR="002907A7">
        <w:rPr>
          <w:lang w:val="en"/>
        </w:rPr>
        <w:t>the</w:t>
      </w:r>
      <w:r w:rsidR="002907A7">
        <w:rPr>
          <w:rFonts w:hint="eastAsia"/>
          <w:lang w:val="en"/>
        </w:rPr>
        <w:t xml:space="preserve"> pope and the protestant king</w:t>
      </w:r>
      <w:r w:rsidR="002907A7">
        <w:rPr>
          <w:rFonts w:hint="eastAsia"/>
          <w:lang w:val="en"/>
        </w:rPr>
        <w:t>の間に</w:t>
      </w:r>
      <w:r w:rsidR="002907A7">
        <w:rPr>
          <w:rFonts w:hint="eastAsia"/>
          <w:lang w:val="en"/>
        </w:rPr>
        <w:t>principal-agent</w:t>
      </w:r>
      <w:r w:rsidR="002907A7">
        <w:rPr>
          <w:rFonts w:hint="eastAsia"/>
          <w:lang w:val="en"/>
        </w:rPr>
        <w:t>関係を結べないことを巧妙に回避した。これが、</w:t>
      </w:r>
      <w:r w:rsidR="002907A7">
        <w:rPr>
          <w:lang w:val="en"/>
        </w:rPr>
        <w:t xml:space="preserve">Westphalian sovereignty </w:t>
      </w:r>
      <w:r w:rsidR="002907A7">
        <w:rPr>
          <w:lang w:val="en"/>
        </w:rPr>
        <w:t>が</w:t>
      </w:r>
      <w:r w:rsidR="002907A7" w:rsidRPr="00AB0FB8">
        <w:rPr>
          <w:rFonts w:hint="eastAsia"/>
          <w:i/>
          <w:lang w:val="en"/>
        </w:rPr>
        <w:t>modus vivendi</w:t>
      </w:r>
      <w:r w:rsidR="002907A7">
        <w:rPr>
          <w:rFonts w:hint="eastAsia"/>
          <w:lang w:val="en"/>
        </w:rPr>
        <w:t>（暫定協定）</w:t>
      </w:r>
      <w:r w:rsidR="002907A7">
        <w:rPr>
          <w:rFonts w:hint="eastAsia"/>
          <w:lang w:val="en"/>
        </w:rPr>
        <w:t>といわれる所以</w:t>
      </w:r>
      <w:bookmarkStart w:id="0" w:name="_GoBack"/>
      <w:bookmarkEnd w:id="0"/>
      <w:r w:rsidR="002907A7">
        <w:rPr>
          <w:rFonts w:hint="eastAsia"/>
          <w:lang w:val="en"/>
        </w:rPr>
        <w:t>。</w:t>
      </w:r>
    </w:p>
    <w:p w:rsidR="002907A7" w:rsidRDefault="002907A7" w:rsidP="00A202DB">
      <w:pPr>
        <w:ind w:firstLineChars="100" w:firstLine="210"/>
        <w:rPr>
          <w:rFonts w:hint="eastAsia"/>
          <w:lang w:val="en"/>
        </w:rPr>
      </w:pPr>
    </w:p>
    <w:p w:rsidR="002907A7" w:rsidRDefault="00E91D38" w:rsidP="00E91D38">
      <w:pPr>
        <w:ind w:firstLineChars="100" w:firstLine="211"/>
        <w:rPr>
          <w:rFonts w:hint="eastAsia"/>
        </w:rPr>
      </w:pPr>
      <w:r w:rsidRPr="00E91D38">
        <w:rPr>
          <w:rFonts w:hint="eastAsia"/>
          <w:b/>
          <w:lang w:val="en"/>
        </w:rPr>
        <w:t>20</w:t>
      </w:r>
      <w:r w:rsidRPr="00E91D38">
        <w:rPr>
          <w:rFonts w:hint="eastAsia"/>
          <w:b/>
          <w:lang w:val="en"/>
        </w:rPr>
        <w:t>世紀になって近代的</w:t>
      </w:r>
      <w:r w:rsidRPr="00E91D38">
        <w:rPr>
          <w:rFonts w:hint="eastAsia"/>
          <w:b/>
          <w:lang w:val="en"/>
        </w:rPr>
        <w:t xml:space="preserve">Rationale </w:t>
      </w:r>
      <w:proofErr w:type="spellStart"/>
      <w:r w:rsidRPr="00E91D38">
        <w:rPr>
          <w:rFonts w:hint="eastAsia"/>
          <w:b/>
          <w:lang w:val="en"/>
        </w:rPr>
        <w:t>Staat</w:t>
      </w:r>
      <w:proofErr w:type="spellEnd"/>
      <w:r w:rsidRPr="00E91D38">
        <w:rPr>
          <w:rFonts w:hint="eastAsia"/>
          <w:b/>
          <w:lang w:val="en"/>
        </w:rPr>
        <w:t>（</w:t>
      </w:r>
      <w:r>
        <w:rPr>
          <w:rFonts w:hint="eastAsia"/>
          <w:b/>
          <w:lang w:val="en"/>
        </w:rPr>
        <w:t>ドイツ語で</w:t>
      </w:r>
      <w:r w:rsidR="00E72D9B">
        <w:rPr>
          <w:rFonts w:hint="eastAsia"/>
          <w:b/>
          <w:lang w:val="en"/>
        </w:rPr>
        <w:t>合理</w:t>
      </w:r>
      <w:r w:rsidRPr="00E91D38">
        <w:rPr>
          <w:rFonts w:hint="eastAsia"/>
          <w:b/>
          <w:lang w:val="en"/>
        </w:rPr>
        <w:t>的国家）が台頭するにつれ</w:t>
      </w:r>
      <w:r>
        <w:rPr>
          <w:rFonts w:hint="eastAsia"/>
          <w:lang w:val="en"/>
        </w:rPr>
        <w:t>、これも</w:t>
      </w:r>
      <w:r>
        <w:rPr>
          <w:lang w:val="en"/>
        </w:rPr>
        <w:t>Westphalian sovereignty</w:t>
      </w:r>
      <w:r>
        <w:rPr>
          <w:lang w:val="en"/>
        </w:rPr>
        <w:t>を持つのだということを根拠づけるために、</w:t>
      </w:r>
      <w:r>
        <w:rPr>
          <w:lang w:val="en"/>
        </w:rPr>
        <w:t>nation</w:t>
      </w:r>
      <w:r>
        <w:rPr>
          <w:rFonts w:hint="eastAsia"/>
          <w:lang w:val="en"/>
        </w:rPr>
        <w:t xml:space="preserve"> state</w:t>
      </w:r>
      <w:r>
        <w:rPr>
          <w:rFonts w:hint="eastAsia"/>
          <w:lang w:val="en"/>
        </w:rPr>
        <w:t>という言葉</w:t>
      </w:r>
      <w:r w:rsidR="00E72D9B">
        <w:rPr>
          <w:rFonts w:hint="eastAsia"/>
          <w:lang w:val="en"/>
        </w:rPr>
        <w:t>を</w:t>
      </w:r>
      <w:r>
        <w:rPr>
          <w:rFonts w:hint="eastAsia"/>
          <w:lang w:val="en"/>
        </w:rPr>
        <w:t>発明</w:t>
      </w:r>
      <w:r w:rsidR="00E72D9B">
        <w:rPr>
          <w:rFonts w:hint="eastAsia"/>
          <w:lang w:val="en"/>
        </w:rPr>
        <w:t>し</w:t>
      </w:r>
      <w:r>
        <w:rPr>
          <w:rFonts w:hint="eastAsia"/>
          <w:lang w:val="en"/>
        </w:rPr>
        <w:t>、</w:t>
      </w:r>
      <w:r w:rsidR="000E6432">
        <w:rPr>
          <w:rFonts w:hint="eastAsia"/>
          <w:lang w:val="en"/>
        </w:rPr>
        <w:t>同時に</w:t>
      </w:r>
      <w:r w:rsidR="000E6432">
        <w:rPr>
          <w:rFonts w:hint="eastAsia"/>
          <w:lang w:val="en"/>
        </w:rPr>
        <w:t>national</w:t>
      </w:r>
      <w:r w:rsidR="000E6432">
        <w:rPr>
          <w:rFonts w:hint="eastAsia"/>
          <w:lang w:val="en"/>
        </w:rPr>
        <w:t>の意味を曖昧にし、</w:t>
      </w:r>
      <w:r>
        <w:rPr>
          <w:rFonts w:hint="eastAsia"/>
          <w:lang w:val="en"/>
        </w:rPr>
        <w:t>nation</w:t>
      </w:r>
      <w:r>
        <w:rPr>
          <w:rFonts w:hint="eastAsia"/>
          <w:lang w:val="en"/>
        </w:rPr>
        <w:t>が元々持っていた</w:t>
      </w:r>
      <w:r>
        <w:rPr>
          <w:rFonts w:hint="eastAsia"/>
          <w:lang w:val="en"/>
        </w:rPr>
        <w:t>country</w:t>
      </w:r>
      <w:r>
        <w:rPr>
          <w:rFonts w:hint="eastAsia"/>
          <w:lang w:val="en"/>
        </w:rPr>
        <w:t>の意味を前面に出して、</w:t>
      </w:r>
      <w:r w:rsidR="000E6432">
        <w:rPr>
          <w:rFonts w:hint="eastAsia"/>
          <w:lang w:val="en"/>
        </w:rPr>
        <w:t xml:space="preserve">national state = </w:t>
      </w:r>
      <w:r>
        <w:rPr>
          <w:rFonts w:hint="eastAsia"/>
          <w:lang w:val="en"/>
        </w:rPr>
        <w:t>nation state = state</w:t>
      </w:r>
      <w:r>
        <w:rPr>
          <w:rFonts w:hint="eastAsia"/>
          <w:lang w:val="en"/>
        </w:rPr>
        <w:t>ということにした、という様な</w:t>
      </w:r>
      <w:r>
        <w:rPr>
          <w:rFonts w:hint="eastAsia"/>
        </w:rPr>
        <w:t>「巧妙に仕組まれた議論のすり替え」</w:t>
      </w:r>
      <w:r>
        <w:rPr>
          <w:rFonts w:hint="eastAsia"/>
        </w:rPr>
        <w:t>があったと強く推察される。</w:t>
      </w:r>
    </w:p>
    <w:p w:rsidR="00E91D38" w:rsidRDefault="00E91D38" w:rsidP="00E91D38">
      <w:pPr>
        <w:ind w:firstLineChars="100" w:firstLine="210"/>
        <w:rPr>
          <w:rFonts w:hint="eastAsia"/>
        </w:rPr>
      </w:pPr>
    </w:p>
    <w:p w:rsidR="00E91D38" w:rsidRDefault="00E91D38" w:rsidP="00E91D38">
      <w:pPr>
        <w:ind w:firstLineChars="100" w:firstLine="211"/>
      </w:pPr>
      <w:r w:rsidRPr="003F2308">
        <w:rPr>
          <w:rFonts w:hint="eastAsia"/>
          <w:b/>
        </w:rPr>
        <w:t>IR4</w:t>
      </w:r>
      <w:r w:rsidRPr="003F2308">
        <w:rPr>
          <w:rFonts w:hint="eastAsia"/>
          <w:b/>
        </w:rPr>
        <w:t>（第四次産業革命）の和訳作業ファイル</w:t>
      </w:r>
      <w:r>
        <w:rPr>
          <w:rFonts w:hint="eastAsia"/>
          <w:b/>
        </w:rPr>
        <w:t>rev</w:t>
      </w:r>
      <w:r>
        <w:rPr>
          <w:rFonts w:hint="eastAsia"/>
          <w:b/>
        </w:rPr>
        <w:t>7</w:t>
      </w:r>
      <w:r w:rsidRPr="003F2308">
        <w:rPr>
          <w:rFonts w:hint="eastAsia"/>
          <w:b/>
        </w:rPr>
        <w:t>を</w:t>
      </w:r>
      <w:hyperlink r:id="rId15" w:history="1">
        <w:r w:rsidRPr="00A03449">
          <w:rPr>
            <w:rStyle w:val="a7"/>
            <w:rFonts w:hint="eastAsia"/>
          </w:rPr>
          <w:t>作業ファイル</w:t>
        </w:r>
      </w:hyperlink>
      <w:r w:rsidRPr="003F2308">
        <w:rPr>
          <w:rFonts w:hint="eastAsia"/>
          <w:b/>
        </w:rPr>
        <w:t>に</w:t>
      </w:r>
      <w:r>
        <w:rPr>
          <w:rFonts w:hint="eastAsia"/>
        </w:rPr>
        <w:t>アップしておいた。</w:t>
      </w:r>
    </w:p>
    <w:p w:rsidR="00E5323B" w:rsidRPr="00E5323B" w:rsidRDefault="00E5323B" w:rsidP="00E5323B">
      <w:pPr>
        <w:widowControl/>
        <w:tabs>
          <w:tab w:val="right" w:leader="dot" w:pos="8494"/>
        </w:tabs>
        <w:ind w:leftChars="200" w:left="420" w:firstLine="360"/>
        <w:jc w:val="left"/>
        <w:rPr>
          <w:noProof/>
        </w:rPr>
      </w:pPr>
      <w:r w:rsidRPr="00E5323B">
        <w:rPr>
          <w:b/>
          <w:noProof/>
          <w:color w:val="0000FF" w:themeColor="hyperlink"/>
          <w:kern w:val="0"/>
          <w:sz w:val="22"/>
          <w:u w:val="single"/>
        </w:rPr>
        <w:t>3.1.2 Employment</w:t>
      </w:r>
      <w:r w:rsidRPr="00E5323B">
        <w:rPr>
          <w:rFonts w:hint="eastAsia"/>
          <w:b/>
          <w:noProof/>
          <w:color w:val="0000FF" w:themeColor="hyperlink"/>
          <w:kern w:val="0"/>
          <w:sz w:val="22"/>
          <w:u w:val="single"/>
        </w:rPr>
        <w:t xml:space="preserve">　雇用</w:t>
      </w:r>
      <w:r w:rsidRPr="00E5323B">
        <w:rPr>
          <w:b/>
          <w:noProof/>
          <w:webHidden/>
          <w:kern w:val="0"/>
          <w:sz w:val="22"/>
        </w:rPr>
        <w:tab/>
      </w:r>
      <w:r>
        <w:rPr>
          <w:b/>
          <w:noProof/>
          <w:webHidden/>
          <w:kern w:val="0"/>
          <w:sz w:val="22"/>
        </w:rPr>
        <w:t>29,30</w:t>
      </w:r>
    </w:p>
    <w:p w:rsidR="00E5323B" w:rsidRPr="00E5323B" w:rsidRDefault="00E5323B" w:rsidP="00E5323B">
      <w:pPr>
        <w:widowControl/>
        <w:tabs>
          <w:tab w:val="right" w:leader="dot" w:pos="8494"/>
        </w:tabs>
        <w:ind w:leftChars="300" w:left="630" w:firstLine="360"/>
        <w:jc w:val="left"/>
        <w:rPr>
          <w:noProof/>
        </w:rPr>
      </w:pPr>
      <w:r w:rsidRPr="00E5323B">
        <w:rPr>
          <w:noProof/>
          <w:color w:val="0000FF" w:themeColor="hyperlink"/>
          <w:kern w:val="0"/>
          <w:sz w:val="22"/>
          <w:u w:val="single"/>
        </w:rPr>
        <w:t>Labor Substitution</w:t>
      </w:r>
      <w:r w:rsidRPr="00E5323B">
        <w:rPr>
          <w:rFonts w:hint="eastAsia"/>
          <w:noProof/>
          <w:color w:val="0000FF" w:themeColor="hyperlink"/>
          <w:kern w:val="0"/>
          <w:sz w:val="22"/>
          <w:u w:val="single"/>
        </w:rPr>
        <w:t xml:space="preserve">　労働置換型</w:t>
      </w:r>
      <w:r w:rsidRPr="00E5323B">
        <w:rPr>
          <w:noProof/>
          <w:color w:val="0000FF" w:themeColor="hyperlink"/>
          <w:kern w:val="0"/>
          <w:sz w:val="22"/>
          <w:u w:val="single"/>
        </w:rPr>
        <w:t>innovation</w:t>
      </w:r>
      <w:r w:rsidRPr="00E5323B">
        <w:rPr>
          <w:noProof/>
          <w:webHidden/>
          <w:kern w:val="0"/>
          <w:sz w:val="22"/>
        </w:rPr>
        <w:tab/>
      </w:r>
      <w:r>
        <w:rPr>
          <w:noProof/>
          <w:webHidden/>
          <w:kern w:val="0"/>
          <w:sz w:val="22"/>
        </w:rPr>
        <w:t>31,32,33</w:t>
      </w:r>
    </w:p>
    <w:p w:rsidR="00E5323B" w:rsidRDefault="00E91D38" w:rsidP="00E5323B">
      <w:r>
        <w:rPr>
          <w:rFonts w:hint="eastAsia"/>
        </w:rPr>
        <w:t>を和訳した。</w:t>
      </w:r>
      <w:r w:rsidR="00E5323B">
        <w:rPr>
          <w:rFonts w:hint="eastAsia"/>
        </w:rPr>
        <w:t>「（彼らは主張する）</w:t>
      </w:r>
      <w:r w:rsidR="00E5323B">
        <w:rPr>
          <w:rFonts w:hint="eastAsia"/>
        </w:rPr>
        <w:t>、人間の欲望と</w:t>
      </w:r>
      <w:r w:rsidR="00E5323B">
        <w:rPr>
          <w:rFonts w:hint="eastAsia"/>
        </w:rPr>
        <w:t>needs</w:t>
      </w:r>
      <w:r w:rsidR="00E5323B">
        <w:rPr>
          <w:rFonts w:hint="eastAsia"/>
        </w:rPr>
        <w:t>は限りが無い。従ってそれらの供給</w:t>
      </w:r>
      <w:r w:rsidR="00E5323B">
        <w:rPr>
          <w:rFonts w:hint="eastAsia"/>
        </w:rPr>
        <w:t>process</w:t>
      </w:r>
      <w:r w:rsidR="00E5323B">
        <w:rPr>
          <w:rFonts w:hint="eastAsia"/>
        </w:rPr>
        <w:t>も限りが無い。通常の景気後退と、時として不況はありうるが、その後必ず全員のための仕事が生まれる。</w:t>
      </w:r>
      <w:r w:rsidR="00E5323B">
        <w:rPr>
          <w:rFonts w:hint="eastAsia"/>
        </w:rPr>
        <w:t>･･･</w:t>
      </w:r>
      <w:r w:rsidR="00E5323B">
        <w:rPr>
          <w:rFonts w:hint="eastAsia"/>
        </w:rPr>
        <w:t>これを支持する</w:t>
      </w:r>
      <w:r w:rsidR="00E5323B">
        <w:rPr>
          <w:rFonts w:hint="eastAsia"/>
        </w:rPr>
        <w:t>evidence</w:t>
      </w:r>
      <w:r w:rsidR="00E5323B">
        <w:rPr>
          <w:rFonts w:hint="eastAsia"/>
        </w:rPr>
        <w:t>はあるのか？また、そうだとして一体私達の将来はどの様なものになるのか？</w:t>
      </w:r>
      <w:r w:rsidR="00E5323B">
        <w:rPr>
          <w:rFonts w:hint="eastAsia"/>
        </w:rPr>
        <w:t>」の表現には、「</w:t>
      </w:r>
      <w:r w:rsidR="00E5323B">
        <w:rPr>
          <w:rFonts w:hint="eastAsia"/>
        </w:rPr>
        <w:t>the useful</w:t>
      </w:r>
      <w:r w:rsidR="00E5323B">
        <w:rPr>
          <w:rFonts w:hint="eastAsia"/>
        </w:rPr>
        <w:t>よりも</w:t>
      </w:r>
      <w:r w:rsidR="00E5323B">
        <w:rPr>
          <w:rFonts w:hint="eastAsia"/>
        </w:rPr>
        <w:t>the good</w:t>
      </w:r>
      <w:r w:rsidR="00E5323B">
        <w:rPr>
          <w:rFonts w:hint="eastAsia"/>
        </w:rPr>
        <w:t>を重視する経済」への転換を</w:t>
      </w:r>
      <w:r w:rsidR="00E5323B">
        <w:rPr>
          <w:rFonts w:hint="eastAsia"/>
        </w:rPr>
        <w:t>21</w:t>
      </w:r>
      <w:r w:rsidR="00E5323B">
        <w:rPr>
          <w:rFonts w:hint="eastAsia"/>
        </w:rPr>
        <w:t>世紀に託した</w:t>
      </w:r>
      <w:r w:rsidR="00EF0305">
        <w:rPr>
          <w:rFonts w:hint="eastAsia"/>
        </w:rPr>
        <w:t>J</w:t>
      </w:r>
      <w:r w:rsidR="00E5323B">
        <w:rPr>
          <w:rFonts w:hint="eastAsia"/>
        </w:rPr>
        <w:t>ohn Maynard Keynes</w:t>
      </w:r>
      <w:r w:rsidR="00E5323B">
        <w:rPr>
          <w:rFonts w:hint="eastAsia"/>
        </w:rPr>
        <w:t>と同じ思いを</w:t>
      </w:r>
      <w:r w:rsidR="00E5323B">
        <w:rPr>
          <w:rFonts w:hint="eastAsia"/>
        </w:rPr>
        <w:t>Klaus Schwab</w:t>
      </w:r>
      <w:r w:rsidR="00E5323B">
        <w:rPr>
          <w:rFonts w:hint="eastAsia"/>
        </w:rPr>
        <w:t xml:space="preserve">も抱いていると感じた。　　　　</w:t>
      </w:r>
      <w:r w:rsidR="00EF0305">
        <w:rPr>
          <w:rFonts w:hint="eastAsia"/>
        </w:rPr>
        <w:t xml:space="preserve">　　　　　　　　　</w:t>
      </w:r>
      <w:r w:rsidR="00E5323B">
        <w:rPr>
          <w:rFonts w:hint="eastAsia"/>
        </w:rPr>
        <w:t xml:space="preserve">　</w:t>
      </w:r>
      <w:r w:rsidR="00EF0305">
        <w:rPr>
          <w:rFonts w:hint="eastAsia"/>
        </w:rPr>
        <w:t>今週は以上。来週も請うご期待。</w:t>
      </w:r>
    </w:p>
    <w:sectPr w:rsidR="00E5323B"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E4" w:rsidRDefault="009E1FE4" w:rsidP="00CF37DB">
      <w:r>
        <w:separator/>
      </w:r>
    </w:p>
  </w:endnote>
  <w:endnote w:type="continuationSeparator" w:id="0">
    <w:p w:rsidR="009E1FE4" w:rsidRDefault="009E1FE4" w:rsidP="00C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952652"/>
      <w:docPartObj>
        <w:docPartGallery w:val="Page Numbers (Bottom of Page)"/>
        <w:docPartUnique/>
      </w:docPartObj>
    </w:sdtPr>
    <w:sdtContent>
      <w:p w:rsidR="001E024F" w:rsidRDefault="001E0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2C" w:rsidRPr="002B002C">
          <w:rPr>
            <w:noProof/>
            <w:lang w:val="ja-JP"/>
          </w:rPr>
          <w:t>2</w:t>
        </w:r>
        <w:r>
          <w:fldChar w:fldCharType="end"/>
        </w:r>
      </w:p>
    </w:sdtContent>
  </w:sdt>
  <w:p w:rsidR="001E024F" w:rsidRDefault="001E0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E4" w:rsidRDefault="009E1FE4" w:rsidP="00CF37DB">
      <w:r>
        <w:separator/>
      </w:r>
    </w:p>
  </w:footnote>
  <w:footnote w:type="continuationSeparator" w:id="0">
    <w:p w:rsidR="009E1FE4" w:rsidRDefault="009E1FE4" w:rsidP="00CF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9"/>
    <w:rsid w:val="000E6432"/>
    <w:rsid w:val="001E024F"/>
    <w:rsid w:val="002203D5"/>
    <w:rsid w:val="002907A7"/>
    <w:rsid w:val="002B002C"/>
    <w:rsid w:val="00577955"/>
    <w:rsid w:val="0062605A"/>
    <w:rsid w:val="00746091"/>
    <w:rsid w:val="008008FE"/>
    <w:rsid w:val="008624D6"/>
    <w:rsid w:val="009274E4"/>
    <w:rsid w:val="009E1FE4"/>
    <w:rsid w:val="00A202DB"/>
    <w:rsid w:val="00AB0FB8"/>
    <w:rsid w:val="00B22885"/>
    <w:rsid w:val="00B77F79"/>
    <w:rsid w:val="00CF37DB"/>
    <w:rsid w:val="00E5323B"/>
    <w:rsid w:val="00E72D9B"/>
    <w:rsid w:val="00E91D38"/>
    <w:rsid w:val="00EF0305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7DB"/>
  </w:style>
  <w:style w:type="paragraph" w:styleId="a5">
    <w:name w:val="footer"/>
    <w:basedOn w:val="a"/>
    <w:link w:val="a6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7DB"/>
  </w:style>
  <w:style w:type="character" w:styleId="a7">
    <w:name w:val="Hyperlink"/>
    <w:basedOn w:val="a0"/>
    <w:uiPriority w:val="99"/>
    <w:unhideWhenUsed/>
    <w:rsid w:val="00CF37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9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22885"/>
    <w:rPr>
      <w:color w:val="800080" w:themeColor="followed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E91D38"/>
    <w:pPr>
      <w:widowControl/>
      <w:ind w:leftChars="300" w:left="660" w:firstLine="36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5323B"/>
    <w:pPr>
      <w:ind w:leftChars="200" w:left="420"/>
    </w:pPr>
  </w:style>
  <w:style w:type="character" w:styleId="ab">
    <w:name w:val="Placeholder Text"/>
    <w:basedOn w:val="a0"/>
    <w:uiPriority w:val="99"/>
    <w:semiHidden/>
    <w:rsid w:val="000E64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7DB"/>
  </w:style>
  <w:style w:type="paragraph" w:styleId="a5">
    <w:name w:val="footer"/>
    <w:basedOn w:val="a"/>
    <w:link w:val="a6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7DB"/>
  </w:style>
  <w:style w:type="character" w:styleId="a7">
    <w:name w:val="Hyperlink"/>
    <w:basedOn w:val="a0"/>
    <w:uiPriority w:val="99"/>
    <w:unhideWhenUsed/>
    <w:rsid w:val="00CF37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9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22885"/>
    <w:rPr>
      <w:color w:val="800080" w:themeColor="followed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E91D38"/>
    <w:pPr>
      <w:widowControl/>
      <w:ind w:leftChars="300" w:left="660" w:firstLine="36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E5323B"/>
    <w:pPr>
      <w:ind w:leftChars="200" w:left="420"/>
    </w:pPr>
  </w:style>
  <w:style w:type="character" w:styleId="ab">
    <w:name w:val="Placeholder Text"/>
    <w:basedOn w:val="a0"/>
    <w:uiPriority w:val="99"/>
    <w:semiHidden/>
    <w:rsid w:val="000E6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ngrams/graph?content=national+state%2Cnation+state&amp;year_start=1600&amp;year_end=2000&amp;corpus=15&amp;smoothing=3&amp;share=&amp;direct_url=t1%3B%2Cnational%20state%3B%2Cc0%3B.t1%3B%2Cnation%20state%3B%2Cc0" TargetMode="External"/><Relationship Id="rId13" Type="http://schemas.openxmlformats.org/officeDocument/2006/relationships/hyperlink" Target="https://en.wikipedia.org/wiki/Sovereignty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Nation_stat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International_l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lc.ip.rcast.u-tokyo.ac.jp/Papers/IR4/The%20Fourth%20Industrial%20Revolution%20by%20Klaus%20Schwab%20revX.docx" TargetMode="External"/><Relationship Id="rId10" Type="http://schemas.openxmlformats.org/officeDocument/2006/relationships/hyperlink" Target="https://en.wikipedia.org/wiki/Westphalian_sovereign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tymonline.com/index.php?allowed_in_frame=0&amp;search=nation" TargetMode="External"/><Relationship Id="rId14" Type="http://schemas.openxmlformats.org/officeDocument/2006/relationships/hyperlink" Target="http://www.llc.ip.rcast.u-tokyo.ac.jp/Column%20hobo-shuukan/2015/20151218%20W169%20%20sovereignty/20151218%20W169%20%20sovereignty%20rev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2A"/>
    <w:rsid w:val="0041202A"/>
    <w:rsid w:val="007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02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0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5</cp:revision>
  <dcterms:created xsi:type="dcterms:W3CDTF">2016-06-10T03:53:00Z</dcterms:created>
  <dcterms:modified xsi:type="dcterms:W3CDTF">2016-06-10T06:34:00Z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